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D4" w:rsidRPr="00CA7377" w:rsidRDefault="00BA5AD4" w:rsidP="00BA5AD4">
      <w:pPr>
        <w:widowControl w:val="0"/>
        <w:spacing w:before="60" w:line="360" w:lineRule="exact"/>
        <w:ind w:firstLine="709"/>
        <w:jc w:val="both"/>
        <w:rPr>
          <w:rFonts w:ascii="Times New Roman" w:hAnsi="Times New Roman"/>
          <w:b/>
          <w:iCs/>
          <w:sz w:val="28"/>
          <w:szCs w:val="28"/>
        </w:rPr>
      </w:pPr>
      <w:proofErr w:type="spellStart"/>
      <w:r w:rsidRPr="00BA5AD4">
        <w:rPr>
          <w:rFonts w:ascii="Times New Roman" w:hAnsi="Times New Roman"/>
          <w:b/>
          <w:iCs/>
          <w:sz w:val="28"/>
          <w:szCs w:val="28"/>
          <w:u w:val="single"/>
        </w:rPr>
        <w:t>Thủ</w:t>
      </w:r>
      <w:proofErr w:type="spellEnd"/>
      <w:r w:rsidRPr="00BA5AD4">
        <w:rPr>
          <w:rFonts w:ascii="Times New Roman" w:hAnsi="Times New Roman"/>
          <w:b/>
          <w:iCs/>
          <w:sz w:val="28"/>
          <w:szCs w:val="28"/>
          <w:u w:val="single"/>
        </w:rPr>
        <w:t xml:space="preserve"> </w:t>
      </w:r>
      <w:proofErr w:type="spellStart"/>
      <w:r w:rsidRPr="00BA5AD4">
        <w:rPr>
          <w:rFonts w:ascii="Times New Roman" w:hAnsi="Times New Roman"/>
          <w:b/>
          <w:iCs/>
          <w:sz w:val="28"/>
          <w:szCs w:val="28"/>
          <w:u w:val="single"/>
        </w:rPr>
        <w:t>tụ</w:t>
      </w:r>
      <w:r w:rsidR="00FA5C1A">
        <w:rPr>
          <w:rFonts w:ascii="Times New Roman" w:hAnsi="Times New Roman"/>
          <w:b/>
          <w:iCs/>
          <w:sz w:val="28"/>
          <w:szCs w:val="28"/>
          <w:u w:val="single"/>
        </w:rPr>
        <w:t>c</w:t>
      </w:r>
      <w:proofErr w:type="spellEnd"/>
      <w:r w:rsidRPr="00BA5AD4">
        <w:rPr>
          <w:rFonts w:ascii="Times New Roman" w:hAnsi="Times New Roman"/>
          <w:b/>
          <w:iCs/>
          <w:sz w:val="28"/>
          <w:szCs w:val="28"/>
          <w:u w:val="single"/>
        </w:rPr>
        <w:t xml:space="preserve"> 1</w:t>
      </w:r>
      <w:r w:rsidR="0042494C">
        <w:rPr>
          <w:rFonts w:ascii="Times New Roman" w:hAnsi="Times New Roman"/>
          <w:b/>
          <w:iCs/>
          <w:sz w:val="28"/>
          <w:szCs w:val="28"/>
          <w:u w:val="single"/>
        </w:rPr>
        <w:t>4</w:t>
      </w:r>
      <w:r w:rsidRPr="001D427B">
        <w:rPr>
          <w:rFonts w:ascii="Times New Roman" w:hAnsi="Times New Roman"/>
          <w:b/>
          <w:iCs/>
          <w:sz w:val="28"/>
          <w:szCs w:val="28"/>
          <w:lang w:val="vi-VN"/>
        </w:rPr>
        <w:t xml:space="preserve">. </w:t>
      </w:r>
      <w:proofErr w:type="spellStart"/>
      <w:r w:rsidR="00CA7377" w:rsidRPr="00CA7377">
        <w:rPr>
          <w:rFonts w:ascii="Times New Roman" w:hAnsi="Times New Roman"/>
          <w:b/>
          <w:sz w:val="28"/>
          <w:szCs w:val="28"/>
        </w:rPr>
        <w:t>Thủ</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tục</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ngừng</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hoạt</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động</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của</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dự</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án</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đầu</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tư</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đối</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với</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dự</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án</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đầu</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tư</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thuộc</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thẩm</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quyền</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chấp</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thuận</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chủ</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trương</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đầu</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tư</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của</w:t>
      </w:r>
      <w:proofErr w:type="spellEnd"/>
      <w:r w:rsidR="00CA7377" w:rsidRPr="00CA7377">
        <w:rPr>
          <w:rFonts w:ascii="Times New Roman" w:hAnsi="Times New Roman"/>
          <w:b/>
          <w:sz w:val="28"/>
          <w:szCs w:val="28"/>
        </w:rPr>
        <w:t xml:space="preserve"> Ban </w:t>
      </w:r>
      <w:proofErr w:type="spellStart"/>
      <w:r w:rsidR="00CA7377" w:rsidRPr="00CA7377">
        <w:rPr>
          <w:rFonts w:ascii="Times New Roman" w:hAnsi="Times New Roman"/>
          <w:b/>
          <w:sz w:val="28"/>
          <w:szCs w:val="28"/>
        </w:rPr>
        <w:t>Quản</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lý</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các</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khu</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công</w:t>
      </w:r>
      <w:proofErr w:type="spellEnd"/>
      <w:r w:rsidR="00CA7377" w:rsidRPr="00CA7377">
        <w:rPr>
          <w:rFonts w:ascii="Times New Roman" w:hAnsi="Times New Roman"/>
          <w:b/>
          <w:sz w:val="28"/>
          <w:szCs w:val="28"/>
        </w:rPr>
        <w:t xml:space="preserve"> </w:t>
      </w:r>
      <w:proofErr w:type="spellStart"/>
      <w:r w:rsidR="00CA7377" w:rsidRPr="00CA7377">
        <w:rPr>
          <w:rFonts w:ascii="Times New Roman" w:hAnsi="Times New Roman"/>
          <w:b/>
          <w:sz w:val="28"/>
          <w:szCs w:val="28"/>
        </w:rPr>
        <w:t>nghiệp</w:t>
      </w:r>
      <w:proofErr w:type="spellEnd"/>
    </w:p>
    <w:p w:rsidR="00B32D86" w:rsidRDefault="00B32D86" w:rsidP="00B32D86">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 xml:space="preserve">a) </w:t>
      </w:r>
      <w:proofErr w:type="spellStart"/>
      <w:r>
        <w:rPr>
          <w:rFonts w:ascii="Times New Roman" w:hAnsi="Times New Roman"/>
          <w:b/>
          <w:sz w:val="28"/>
          <w:szCs w:val="28"/>
        </w:rPr>
        <w:t>Trình</w:t>
      </w:r>
      <w:proofErr w:type="spellEnd"/>
      <w:r>
        <w:rPr>
          <w:rFonts w:ascii="Times New Roman" w:hAnsi="Times New Roman"/>
          <w:b/>
          <w:sz w:val="28"/>
          <w:szCs w:val="28"/>
        </w:rPr>
        <w:t xml:space="preserve"> </w:t>
      </w:r>
      <w:proofErr w:type="spellStart"/>
      <w:r>
        <w:rPr>
          <w:rFonts w:ascii="Times New Roman" w:hAnsi="Times New Roman"/>
          <w:b/>
          <w:sz w:val="28"/>
          <w:szCs w:val="28"/>
        </w:rPr>
        <w:t>tự</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w:t>
      </w:r>
    </w:p>
    <w:p w:rsidR="00B32D86" w:rsidRPr="00CA7377" w:rsidRDefault="00B32D86" w:rsidP="00B32D86">
      <w:pPr>
        <w:spacing w:before="120" w:after="120" w:line="360" w:lineRule="exact"/>
        <w:ind w:firstLine="709"/>
        <w:jc w:val="both"/>
        <w:rPr>
          <w:rFonts w:ascii="Times New Roman" w:hAnsi="Times New Roman"/>
          <w:sz w:val="28"/>
          <w:szCs w:val="28"/>
        </w:rPr>
      </w:pPr>
      <w:r>
        <w:rPr>
          <w:rFonts w:ascii="Times New Roman" w:hAnsi="Times New Roman"/>
          <w:sz w:val="28"/>
          <w:szCs w:val="28"/>
          <w:lang w:val="sv-SE"/>
        </w:rPr>
        <w:t xml:space="preserve">- Bước 1: Nhà đầu tư gửi thông báo cho </w:t>
      </w:r>
      <w:r>
        <w:rPr>
          <w:rFonts w:ascii="Times New Roman" w:hAnsi="Times New Roman"/>
          <w:sz w:val="28"/>
          <w:szCs w:val="28"/>
          <w:lang w:val="vi-VN"/>
        </w:rPr>
        <w:t>Ban Quản lý</w:t>
      </w:r>
      <w:r w:rsidR="00CA7377">
        <w:rPr>
          <w:rFonts w:ascii="Times New Roman" w:hAnsi="Times New Roman"/>
          <w:sz w:val="28"/>
          <w:szCs w:val="28"/>
        </w:rPr>
        <w:t xml:space="preserve"> </w:t>
      </w:r>
      <w:proofErr w:type="spellStart"/>
      <w:r w:rsidR="00CA7377">
        <w:rPr>
          <w:rFonts w:ascii="Times New Roman" w:hAnsi="Times New Roman"/>
          <w:sz w:val="28"/>
          <w:szCs w:val="28"/>
        </w:rPr>
        <w:t>các</w:t>
      </w:r>
      <w:proofErr w:type="spellEnd"/>
      <w:r w:rsidR="00CA7377">
        <w:rPr>
          <w:rFonts w:ascii="Times New Roman" w:hAnsi="Times New Roman"/>
          <w:sz w:val="28"/>
          <w:szCs w:val="28"/>
        </w:rPr>
        <w:t xml:space="preserve"> </w:t>
      </w:r>
      <w:proofErr w:type="spellStart"/>
      <w:r w:rsidR="00CA7377">
        <w:rPr>
          <w:rFonts w:ascii="Times New Roman" w:hAnsi="Times New Roman"/>
          <w:sz w:val="28"/>
          <w:szCs w:val="28"/>
        </w:rPr>
        <w:t>khu</w:t>
      </w:r>
      <w:proofErr w:type="spellEnd"/>
      <w:r w:rsidR="00CA7377">
        <w:rPr>
          <w:rFonts w:ascii="Times New Roman" w:hAnsi="Times New Roman"/>
          <w:sz w:val="28"/>
          <w:szCs w:val="28"/>
        </w:rPr>
        <w:t xml:space="preserve"> </w:t>
      </w:r>
      <w:proofErr w:type="spellStart"/>
      <w:r w:rsidR="00CA7377">
        <w:rPr>
          <w:rFonts w:ascii="Times New Roman" w:hAnsi="Times New Roman"/>
          <w:sz w:val="28"/>
          <w:szCs w:val="28"/>
        </w:rPr>
        <w:t>công</w:t>
      </w:r>
      <w:proofErr w:type="spellEnd"/>
      <w:r w:rsidR="00CA7377">
        <w:rPr>
          <w:rFonts w:ascii="Times New Roman" w:hAnsi="Times New Roman"/>
          <w:sz w:val="28"/>
          <w:szCs w:val="28"/>
        </w:rPr>
        <w:t xml:space="preserve"> </w:t>
      </w:r>
      <w:proofErr w:type="spellStart"/>
      <w:r w:rsidR="00CA7377">
        <w:rPr>
          <w:rFonts w:ascii="Times New Roman" w:hAnsi="Times New Roman"/>
          <w:sz w:val="28"/>
          <w:szCs w:val="28"/>
        </w:rPr>
        <w:t>nghiệp</w:t>
      </w:r>
      <w:proofErr w:type="spellEnd"/>
      <w:r w:rsidR="00CA7377">
        <w:rPr>
          <w:rFonts w:ascii="Times New Roman" w:hAnsi="Times New Roman"/>
          <w:sz w:val="28"/>
          <w:szCs w:val="28"/>
        </w:rPr>
        <w:t>.</w:t>
      </w:r>
    </w:p>
    <w:p w:rsidR="00B32D86" w:rsidRDefault="00B32D86" w:rsidP="00B32D86">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sidR="00B240C6">
        <w:rPr>
          <w:rFonts w:ascii="Times New Roman" w:hAnsi="Times New Roman"/>
          <w:sz w:val="28"/>
          <w:szCs w:val="28"/>
          <w:lang w:val="vi-VN"/>
        </w:rPr>
        <w:t>Ban Quản lý</w:t>
      </w:r>
      <w:r w:rsidR="00B240C6">
        <w:rPr>
          <w:rFonts w:ascii="Times New Roman" w:hAnsi="Times New Roman"/>
          <w:sz w:val="28"/>
          <w:szCs w:val="28"/>
        </w:rPr>
        <w:t xml:space="preserve"> </w:t>
      </w:r>
      <w:proofErr w:type="spellStart"/>
      <w:r w:rsidR="00B240C6">
        <w:rPr>
          <w:rFonts w:ascii="Times New Roman" w:hAnsi="Times New Roman"/>
          <w:sz w:val="28"/>
          <w:szCs w:val="28"/>
        </w:rPr>
        <w:t>các</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khu</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công</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nghiệp</w:t>
      </w:r>
      <w:proofErr w:type="spellEnd"/>
      <w:r w:rsidR="00B240C6">
        <w:rPr>
          <w:rFonts w:ascii="Times New Roman" w:hAnsi="Times New Roman"/>
          <w:sz w:val="28"/>
          <w:szCs w:val="28"/>
          <w:lang w:val="sv-SE"/>
        </w:rPr>
        <w:t xml:space="preserve"> </w:t>
      </w:r>
      <w:r>
        <w:rPr>
          <w:rFonts w:ascii="Times New Roman" w:hAnsi="Times New Roman"/>
          <w:sz w:val="28"/>
          <w:szCs w:val="28"/>
          <w:lang w:val="sv-SE"/>
        </w:rPr>
        <w:t>tiếp nhận và thông báo việc ngừng hoạt động của dự án đầu tư cho các cơ quan liên quan</w:t>
      </w:r>
    </w:p>
    <w:p w:rsidR="00B32D86" w:rsidRDefault="00B32D86" w:rsidP="00B32D86">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 xml:space="preserve">b) </w:t>
      </w:r>
      <w:proofErr w:type="spellStart"/>
      <w:r>
        <w:rPr>
          <w:rFonts w:ascii="Times New Roman" w:hAnsi="Times New Roman"/>
          <w:b/>
          <w:sz w:val="28"/>
          <w:szCs w:val="28"/>
        </w:rPr>
        <w:t>Cách</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w:t>
      </w:r>
    </w:p>
    <w:p w:rsidR="00B32D86" w:rsidRDefault="00B32D86" w:rsidP="00B32D86">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Ban </w:t>
      </w:r>
      <w:proofErr w:type="spellStart"/>
      <w:r>
        <w:rPr>
          <w:rFonts w:ascii="Times New Roman" w:hAnsi="Times New Roman"/>
          <w:sz w:val="28"/>
          <w:szCs w:val="28"/>
        </w:rPr>
        <w:t>Quản</w:t>
      </w:r>
      <w:proofErr w:type="spellEnd"/>
      <w:r>
        <w:rPr>
          <w:rFonts w:ascii="Times New Roman" w:hAnsi="Times New Roman"/>
          <w:sz w:val="28"/>
          <w:szCs w:val="28"/>
        </w:rPr>
        <w:t xml:space="preserve"> </w:t>
      </w:r>
      <w:proofErr w:type="spellStart"/>
      <w:r>
        <w:rPr>
          <w:rFonts w:ascii="Times New Roman" w:hAnsi="Times New Roman"/>
          <w:sz w:val="28"/>
          <w:szCs w:val="28"/>
        </w:rPr>
        <w:t>lý</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w:t>
      </w:r>
    </w:p>
    <w:p w:rsidR="00B32D86" w:rsidRDefault="00B32D86" w:rsidP="00B32D86">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xml:space="preserve">- Qua </w:t>
      </w:r>
      <w:proofErr w:type="spellStart"/>
      <w:r>
        <w:rPr>
          <w:rFonts w:ascii="Times New Roman" w:hAnsi="Times New Roman"/>
          <w:sz w:val="28"/>
          <w:szCs w:val="28"/>
        </w:rPr>
        <w:t>dịch</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bưu</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
    <w:p w:rsidR="00B32D86" w:rsidRDefault="00B32D86" w:rsidP="00B32D86">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 xml:space="preserve">c) </w:t>
      </w:r>
      <w:proofErr w:type="spellStart"/>
      <w:r>
        <w:rPr>
          <w:rFonts w:ascii="Times New Roman" w:hAnsi="Times New Roman"/>
          <w:b/>
          <w:sz w:val="28"/>
          <w:szCs w:val="28"/>
          <w:lang w:val="es-ES"/>
        </w:rPr>
        <w:t>Thành</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phần</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hồ</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sơ</w:t>
      </w:r>
      <w:proofErr w:type="spellEnd"/>
      <w:r>
        <w:rPr>
          <w:rFonts w:ascii="Times New Roman" w:hAnsi="Times New Roman"/>
          <w:sz w:val="28"/>
          <w:szCs w:val="28"/>
          <w:lang w:val="es-ES"/>
        </w:rPr>
        <w:t>:</w:t>
      </w:r>
    </w:p>
    <w:p w:rsidR="00B32D86" w:rsidRDefault="00B32D86" w:rsidP="00B32D86">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Văn bản thông báo ngừng hoạt động của dự án đầu tư; </w:t>
      </w:r>
    </w:p>
    <w:p w:rsidR="00B32D86" w:rsidRPr="00C36BDB" w:rsidRDefault="00B32D86" w:rsidP="00B32D86">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01 bộ hồ sơ. </w:t>
      </w:r>
    </w:p>
    <w:p w:rsidR="00B32D86" w:rsidRDefault="00B32D86" w:rsidP="00B32D86">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B32D86" w:rsidRDefault="00B32D86" w:rsidP="00B32D86">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Trong thời hạn </w:t>
      </w:r>
      <w:r w:rsidRPr="00EC1E6A">
        <w:rPr>
          <w:rFonts w:ascii="Times New Roman" w:hAnsi="Times New Roman"/>
          <w:sz w:val="28"/>
          <w:szCs w:val="28"/>
          <w:lang w:val="sv-SE"/>
        </w:rPr>
        <w:t>0</w:t>
      </w:r>
      <w:r w:rsidR="00B240C6">
        <w:rPr>
          <w:rFonts w:ascii="Times New Roman" w:hAnsi="Times New Roman"/>
          <w:sz w:val="28"/>
          <w:szCs w:val="28"/>
          <w:lang w:val="sv-SE"/>
        </w:rPr>
        <w:t>5</w:t>
      </w:r>
      <w:r>
        <w:rPr>
          <w:rFonts w:ascii="Times New Roman" w:hAnsi="Times New Roman"/>
          <w:sz w:val="28"/>
          <w:szCs w:val="28"/>
          <w:lang w:val="sv-SE"/>
        </w:rPr>
        <w:t xml:space="preserve"> ngày làm việc, </w:t>
      </w:r>
      <w:r w:rsidR="00B240C6">
        <w:rPr>
          <w:rFonts w:ascii="Times New Roman" w:hAnsi="Times New Roman"/>
          <w:sz w:val="28"/>
          <w:szCs w:val="28"/>
          <w:lang w:val="vi-VN"/>
        </w:rPr>
        <w:t>Ban Quản lý</w:t>
      </w:r>
      <w:r w:rsidR="00B240C6">
        <w:rPr>
          <w:rFonts w:ascii="Times New Roman" w:hAnsi="Times New Roman"/>
          <w:sz w:val="28"/>
          <w:szCs w:val="28"/>
        </w:rPr>
        <w:t xml:space="preserve"> </w:t>
      </w:r>
      <w:proofErr w:type="spellStart"/>
      <w:r w:rsidR="00B240C6">
        <w:rPr>
          <w:rFonts w:ascii="Times New Roman" w:hAnsi="Times New Roman"/>
          <w:sz w:val="28"/>
          <w:szCs w:val="28"/>
        </w:rPr>
        <w:t>các</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khu</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công</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nghiệp</w:t>
      </w:r>
      <w:proofErr w:type="spellEnd"/>
      <w:r w:rsidR="00B240C6">
        <w:rPr>
          <w:rFonts w:ascii="Times New Roman" w:hAnsi="Times New Roman"/>
          <w:sz w:val="28"/>
          <w:szCs w:val="28"/>
          <w:lang w:val="sv-SE"/>
        </w:rPr>
        <w:t xml:space="preserve"> </w:t>
      </w:r>
      <w:r>
        <w:rPr>
          <w:rFonts w:ascii="Times New Roman" w:hAnsi="Times New Roman"/>
          <w:sz w:val="28"/>
          <w:szCs w:val="28"/>
          <w:lang w:val="sv-SE"/>
        </w:rPr>
        <w:t>tiếp nhận và thông báo việc ngừng hoạt động của dự án đầu tư cho các cơ quan liên quan.</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B32D86" w:rsidRPr="00C36BDB" w:rsidRDefault="00B32D86" w:rsidP="00B32D86">
      <w:pPr>
        <w:widowControl w:val="0"/>
        <w:shd w:val="clear" w:color="auto" w:fill="FFFFFF"/>
        <w:spacing w:before="120" w:after="120" w:line="360" w:lineRule="exact"/>
        <w:ind w:firstLine="709"/>
        <w:jc w:val="both"/>
        <w:rPr>
          <w:rFonts w:ascii="Times New Roman" w:hAnsi="Times New Roman"/>
          <w:spacing w:val="-8"/>
          <w:sz w:val="28"/>
          <w:szCs w:val="28"/>
          <w:lang w:val="vi-VN"/>
        </w:rPr>
      </w:pPr>
      <w:r>
        <w:rPr>
          <w:rFonts w:ascii="Times New Roman" w:hAnsi="Times New Roman"/>
          <w:spacing w:val="-8"/>
          <w:sz w:val="28"/>
          <w:szCs w:val="28"/>
          <w:lang w:val="vi-VN"/>
        </w:rPr>
        <w:t xml:space="preserve"> </w:t>
      </w:r>
      <w:r w:rsidR="00B240C6">
        <w:rPr>
          <w:rFonts w:ascii="Times New Roman" w:hAnsi="Times New Roman"/>
          <w:sz w:val="28"/>
          <w:szCs w:val="28"/>
          <w:lang w:val="vi-VN"/>
        </w:rPr>
        <w:t>Ban Quản lý</w:t>
      </w:r>
      <w:r w:rsidR="00B240C6">
        <w:rPr>
          <w:rFonts w:ascii="Times New Roman" w:hAnsi="Times New Roman"/>
          <w:sz w:val="28"/>
          <w:szCs w:val="28"/>
        </w:rPr>
        <w:t xml:space="preserve"> </w:t>
      </w:r>
      <w:proofErr w:type="spellStart"/>
      <w:r w:rsidR="00B240C6">
        <w:rPr>
          <w:rFonts w:ascii="Times New Roman" w:hAnsi="Times New Roman"/>
          <w:sz w:val="28"/>
          <w:szCs w:val="28"/>
        </w:rPr>
        <w:t>các</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khu</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công</w:t>
      </w:r>
      <w:proofErr w:type="spellEnd"/>
      <w:r w:rsidR="00B240C6">
        <w:rPr>
          <w:rFonts w:ascii="Times New Roman" w:hAnsi="Times New Roman"/>
          <w:sz w:val="28"/>
          <w:szCs w:val="28"/>
        </w:rPr>
        <w:t xml:space="preserve"> </w:t>
      </w:r>
      <w:proofErr w:type="spellStart"/>
      <w:r w:rsidR="00B240C6">
        <w:rPr>
          <w:rFonts w:ascii="Times New Roman" w:hAnsi="Times New Roman"/>
          <w:sz w:val="28"/>
          <w:szCs w:val="28"/>
        </w:rPr>
        <w:t>nghiệp</w:t>
      </w:r>
      <w:proofErr w:type="spellEnd"/>
      <w:r w:rsidR="00B240C6" w:rsidRPr="00C36BDB">
        <w:rPr>
          <w:rFonts w:ascii="Times New Roman" w:hAnsi="Times New Roman"/>
          <w:spacing w:val="-8"/>
          <w:sz w:val="28"/>
          <w:szCs w:val="28"/>
          <w:lang w:val="vi-VN"/>
        </w:rPr>
        <w:t xml:space="preserve"> </w:t>
      </w:r>
      <w:r w:rsidRPr="00C36BDB">
        <w:rPr>
          <w:rFonts w:ascii="Times New Roman" w:hAnsi="Times New Roman"/>
          <w:spacing w:val="-8"/>
          <w:sz w:val="28"/>
          <w:szCs w:val="28"/>
          <w:lang w:val="vi-VN"/>
        </w:rPr>
        <w:t xml:space="preserve">tiếp nhận, </w:t>
      </w:r>
      <w:r>
        <w:rPr>
          <w:rFonts w:ascii="Times New Roman" w:hAnsi="Times New Roman"/>
          <w:spacing w:val="-8"/>
          <w:sz w:val="28"/>
          <w:szCs w:val="28"/>
          <w:lang w:val="sv-SE"/>
        </w:rPr>
        <w:t>thông báo việc ngừng hoạt động của dự án đầu tư.</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B32D86" w:rsidRPr="00B40549" w:rsidRDefault="00B32D86" w:rsidP="00B32D86">
      <w:pPr>
        <w:spacing w:before="120" w:after="120" w:line="360" w:lineRule="exact"/>
        <w:ind w:firstLine="709"/>
        <w:jc w:val="both"/>
        <w:rPr>
          <w:rFonts w:ascii="Times New Roman" w:hAnsi="Times New Roman"/>
          <w:sz w:val="28"/>
          <w:szCs w:val="28"/>
          <w:lang w:val="sv-SE"/>
        </w:rPr>
      </w:pPr>
      <w:r w:rsidRPr="00B40549">
        <w:rPr>
          <w:rFonts w:ascii="Times New Roman" w:hAnsi="Times New Roman"/>
          <w:sz w:val="28"/>
          <w:szCs w:val="28"/>
          <w:lang w:val="sv-SE"/>
        </w:rPr>
        <w:t xml:space="preserve">Quyết định ngừng hoạt động dự án đầu tư theo </w:t>
      </w:r>
      <w:r w:rsidRPr="00C36BDB">
        <w:rPr>
          <w:rFonts w:ascii="Times New Roman" w:hAnsi="Times New Roman"/>
          <w:color w:val="222222"/>
          <w:spacing w:val="-6"/>
          <w:sz w:val="28"/>
          <w:szCs w:val="28"/>
          <w:shd w:val="clear" w:color="auto" w:fill="FFFFFF"/>
          <w:lang w:val="de-DE"/>
        </w:rPr>
        <w:t>Mẫu A.II.15</w:t>
      </w:r>
      <w:r w:rsidRPr="00B40549">
        <w:rPr>
          <w:rFonts w:ascii="Times New Roman" w:hAnsi="Times New Roman"/>
          <w:sz w:val="28"/>
          <w:szCs w:val="28"/>
          <w:lang w:val="sv-SE"/>
        </w:rPr>
        <w:t xml:space="preserve"> ban hành kèm theo Thông tư số 03/2021/TT-BKHĐT.</w:t>
      </w:r>
      <w:r w:rsidRPr="00C36BDB">
        <w:rPr>
          <w:rFonts w:ascii="Times New Roman" w:hAnsi="Times New Roman"/>
          <w:color w:val="222222"/>
          <w:spacing w:val="-6"/>
          <w:sz w:val="28"/>
          <w:szCs w:val="28"/>
          <w:shd w:val="clear" w:color="auto" w:fill="FFFFFF"/>
          <w:lang w:val="de-DE"/>
        </w:rPr>
        <w:t xml:space="preserve"> </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B32D86" w:rsidRDefault="00B32D86" w:rsidP="00B32D86">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B32D86" w:rsidRDefault="00B32D86" w:rsidP="00B32D86">
      <w:pPr>
        <w:spacing w:beforeLines="40" w:before="96" w:afterLines="40" w:after="96" w:line="360" w:lineRule="exact"/>
        <w:ind w:firstLine="709"/>
        <w:jc w:val="both"/>
        <w:rPr>
          <w:rFonts w:ascii="Times New Roman" w:hAnsi="Times New Roman"/>
          <w:sz w:val="28"/>
          <w:szCs w:val="28"/>
          <w:lang w:val="nb-NO"/>
        </w:rPr>
      </w:pPr>
      <w:r>
        <w:rPr>
          <w:rFonts w:ascii="Times New Roman" w:hAnsi="Times New Roman"/>
          <w:sz w:val="28"/>
          <w:szCs w:val="28"/>
          <w:lang w:val="nb-NO"/>
        </w:rPr>
        <w:t>Văn bản thông báo của nhà đầu tư về việc ngừng hoạt động dự án đầu tư</w:t>
      </w:r>
      <w:r>
        <w:rPr>
          <w:rFonts w:ascii="Times New Roman" w:hAnsi="Times New Roman"/>
          <w:sz w:val="28"/>
          <w:szCs w:val="28"/>
          <w:lang w:val="sv-SE"/>
        </w:rPr>
        <w:t xml:space="preserve"> theo Mẫu A.I.13 ban hành kèm theo Thông tư số </w:t>
      </w:r>
      <w:r w:rsidR="00B240C6">
        <w:rPr>
          <w:rFonts w:ascii="Times New Roman" w:hAnsi="Times New Roman"/>
          <w:sz w:val="28"/>
          <w:szCs w:val="28"/>
          <w:lang w:val="sv-SE"/>
        </w:rPr>
        <w:t>25/2023</w:t>
      </w:r>
      <w:r>
        <w:rPr>
          <w:rFonts w:ascii="Times New Roman" w:hAnsi="Times New Roman"/>
          <w:sz w:val="28"/>
          <w:szCs w:val="28"/>
          <w:lang w:val="sv-SE"/>
        </w:rPr>
        <w:t>/TT-BKHĐT.</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ngừng hoạt động trong các trường hợp quy định tại các khoản 1 Điều 47 của Luật Đầu tư.</w:t>
      </w:r>
    </w:p>
    <w:p w:rsidR="00B32D86" w:rsidRDefault="00B32D86" w:rsidP="00B32D86">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lastRenderedPageBreak/>
        <w:t>- Tổng thời gian ngừng hoạt động của dự án đầu tư không quá 12 tháng. Trường hợp ngừng hoạt động của dự án đầu tư theo bản án, quyết định của tòa án, 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hợp các văn bản này không xác định thời gian ngừng hoạt động của dự án đầu tư thì tổng thời gian ngừng không quá thời gian quy định tại khoản 2 Điều 56 Nghị định số 31/2021/NĐ-CP.</w:t>
      </w:r>
    </w:p>
    <w:p w:rsidR="00BA5AD4" w:rsidRPr="00B539C2" w:rsidRDefault="00BA5AD4" w:rsidP="00BA5AD4">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 xml:space="preserve"> m) Căn cứ pháp lý của thủ tục hành chính</w:t>
      </w:r>
      <w:r w:rsidRPr="00B539C2">
        <w:rPr>
          <w:rFonts w:ascii="Times New Roman" w:hAnsi="Times New Roman"/>
          <w:sz w:val="28"/>
          <w:szCs w:val="28"/>
          <w:lang w:val="de-DE"/>
        </w:rPr>
        <w:t>:</w:t>
      </w:r>
    </w:p>
    <w:p w:rsidR="00BA5AD4" w:rsidRPr="00B539C2" w:rsidRDefault="00BA5AD4" w:rsidP="00BA5AD4">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BA5AD4" w:rsidRPr="008F5ABD" w:rsidRDefault="00BA5AD4" w:rsidP="00BA5AD4">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BA5AD4" w:rsidRDefault="00BA5AD4" w:rsidP="00BA5AD4">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 xml:space="preserve">Thông tư số </w:t>
      </w:r>
      <w:r w:rsidR="00B240C6">
        <w:rPr>
          <w:rFonts w:ascii="Times New Roman" w:hAnsi="Times New Roman"/>
          <w:bCs/>
          <w:sz w:val="28"/>
          <w:szCs w:val="28"/>
          <w:lang w:val="sv-SE"/>
        </w:rPr>
        <w:t>03/2021/TT-BKHĐT ngày 09/4/2021;</w:t>
      </w:r>
    </w:p>
    <w:p w:rsidR="00B240C6" w:rsidRDefault="00B240C6" w:rsidP="00BA5AD4">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 xml:space="preserve">Thông tư số </w:t>
      </w:r>
      <w:r>
        <w:rPr>
          <w:rFonts w:ascii="Times New Roman" w:hAnsi="Times New Roman"/>
          <w:bCs/>
          <w:sz w:val="28"/>
          <w:szCs w:val="28"/>
          <w:lang w:val="sv-SE"/>
        </w:rPr>
        <w:t>25/2023</w:t>
      </w:r>
      <w:r>
        <w:rPr>
          <w:rFonts w:ascii="Times New Roman" w:hAnsi="Times New Roman"/>
          <w:bCs/>
          <w:sz w:val="28"/>
          <w:szCs w:val="28"/>
          <w:lang w:val="sv-SE"/>
        </w:rPr>
        <w:t xml:space="preserve">/TT-BKHĐT ngày </w:t>
      </w:r>
      <w:r>
        <w:rPr>
          <w:rFonts w:ascii="Times New Roman" w:hAnsi="Times New Roman"/>
          <w:bCs/>
          <w:sz w:val="28"/>
          <w:szCs w:val="28"/>
          <w:lang w:val="sv-SE"/>
        </w:rPr>
        <w:t>31/12/2023.</w:t>
      </w:r>
    </w:p>
    <w:p w:rsidR="00BA5AD4" w:rsidRPr="00BA5AD4" w:rsidRDefault="00BA5AD4" w:rsidP="00BA5AD4">
      <w:pPr>
        <w:widowControl w:val="0"/>
        <w:spacing w:before="80" w:after="80" w:line="240" w:lineRule="auto"/>
        <w:ind w:firstLine="709"/>
        <w:jc w:val="both"/>
        <w:rPr>
          <w:rFonts w:ascii="Times New Roman" w:hAnsi="Times New Roman"/>
          <w:b/>
          <w:i/>
          <w:sz w:val="28"/>
          <w:szCs w:val="28"/>
          <w:lang w:val="vi-VN"/>
        </w:rPr>
      </w:pPr>
      <w:r w:rsidRPr="00BA5AD4">
        <w:rPr>
          <w:rFonts w:ascii="Times New Roman" w:hAnsi="Times New Roman"/>
          <w:b/>
          <w:bCs/>
          <w:i/>
          <w:sz w:val="28"/>
          <w:szCs w:val="28"/>
          <w:lang w:val="sv-SE"/>
        </w:rPr>
        <w:t>(Đính kèm biểu mẫu)</w:t>
      </w:r>
    </w:p>
    <w:p w:rsidR="00BA5AD4" w:rsidRPr="00FA5C1A" w:rsidRDefault="00BA5AD4" w:rsidP="00BA5AD4">
      <w:pPr>
        <w:spacing w:before="80" w:after="80" w:line="240" w:lineRule="auto"/>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Pr="00FA5C1A" w:rsidRDefault="00BA5AD4">
      <w:pPr>
        <w:rPr>
          <w:lang w:val="sv-SE"/>
        </w:rPr>
      </w:pPr>
    </w:p>
    <w:p w:rsidR="00BA5AD4" w:rsidRDefault="00BA5AD4">
      <w:pPr>
        <w:rPr>
          <w:lang w:val="sv-SE"/>
        </w:rPr>
      </w:pPr>
    </w:p>
    <w:p w:rsidR="0042494C" w:rsidRDefault="0042494C">
      <w:pPr>
        <w:rPr>
          <w:lang w:val="sv-SE"/>
        </w:rPr>
      </w:pPr>
    </w:p>
    <w:p w:rsidR="00B32D86" w:rsidRDefault="00B32D86">
      <w:pPr>
        <w:rPr>
          <w:lang w:val="sv-SE"/>
        </w:rPr>
      </w:pPr>
    </w:p>
    <w:p w:rsidR="00FE3668" w:rsidRPr="00FA5C1A" w:rsidRDefault="00FE3668">
      <w:pPr>
        <w:rPr>
          <w:lang w:val="sv-SE"/>
        </w:rPr>
      </w:pPr>
    </w:p>
    <w:p w:rsidR="00BA5AD4" w:rsidRPr="000E6BF4" w:rsidRDefault="00BA5AD4" w:rsidP="00BA5AD4">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A.I.13</w:t>
      </w:r>
    </w:p>
    <w:p w:rsidR="00BA5AD4" w:rsidRPr="000E6BF4" w:rsidRDefault="00BA5AD4" w:rsidP="00BA5AD4">
      <w:pPr>
        <w:tabs>
          <w:tab w:val="left" w:leader="dot" w:pos="9072"/>
        </w:tabs>
        <w:spacing w:before="80" w:after="80" w:line="21" w:lineRule="atLeast"/>
        <w:jc w:val="center"/>
        <w:outlineLvl w:val="0"/>
        <w:rPr>
          <w:rFonts w:ascii="Times New Roman" w:hAnsi="Times New Roman"/>
          <w:sz w:val="26"/>
          <w:szCs w:val="26"/>
          <w:lang w:val="nb-NO"/>
        </w:rPr>
      </w:pPr>
      <w:r w:rsidRPr="000E6BF4">
        <w:rPr>
          <w:rFonts w:ascii="Times New Roman" w:hAnsi="Times New Roman"/>
          <w:b/>
          <w:sz w:val="26"/>
          <w:szCs w:val="26"/>
          <w:lang w:val="nb-NO"/>
        </w:rPr>
        <w:t xml:space="preserve">Văn bản thông báo về việc ngừng hoạt động dự án đầu tư </w:t>
      </w:r>
    </w:p>
    <w:p w:rsidR="00BA5AD4" w:rsidRPr="000E6BF4" w:rsidRDefault="00BA5AD4" w:rsidP="00BA5AD4">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p w:rsidR="00BA5AD4" w:rsidRPr="000E6BF4" w:rsidRDefault="00BA5AD4" w:rsidP="00BA5AD4">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128AA021" wp14:editId="6B2DBECB">
                <wp:simplePos x="0" y="0"/>
                <wp:positionH relativeFrom="margin">
                  <wp:posOffset>0</wp:posOffset>
                </wp:positionH>
                <wp:positionV relativeFrom="paragraph">
                  <wp:posOffset>50800</wp:posOffset>
                </wp:positionV>
                <wp:extent cx="5629275" cy="0"/>
                <wp:effectExtent l="0" t="0" r="28575" b="19050"/>
                <wp:wrapNone/>
                <wp:docPr id="266" name="Straight Connector 26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DC7C2" id="Straight Connector 26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8F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" strokecolor="black [3040]">
                <w10:wrap anchorx="margin"/>
              </v:line>
            </w:pict>
          </mc:Fallback>
        </mc:AlternateContent>
      </w:r>
    </w:p>
    <w:p w:rsidR="00BA5AD4" w:rsidRPr="000E6BF4" w:rsidRDefault="00BA5AD4" w:rsidP="00BA5AD4">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4FD6369" wp14:editId="17DBA21E">
                <wp:simplePos x="0" y="0"/>
                <wp:positionH relativeFrom="column">
                  <wp:posOffset>2195638</wp:posOffset>
                </wp:positionH>
                <wp:positionV relativeFrom="paragraph">
                  <wp:posOffset>455235</wp:posOffset>
                </wp:positionV>
                <wp:extent cx="1759789" cy="0"/>
                <wp:effectExtent l="0" t="0" r="12065" b="19050"/>
                <wp:wrapNone/>
                <wp:docPr id="267" name="Straight Connector 267"/>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32EA9" id="Straight Connector 2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5.85pt" to="31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BA5AD4" w:rsidRPr="000E6BF4" w:rsidRDefault="00BA5AD4" w:rsidP="00BA5AD4">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NGỪNG HOẠT ĐỘNG DỰ ÁN ĐẦU TƯ </w:t>
      </w:r>
    </w:p>
    <w:p w:rsidR="00BA5AD4" w:rsidRDefault="00BA5AD4" w:rsidP="00BA5AD4">
      <w:pPr>
        <w:tabs>
          <w:tab w:val="left" w:leader="dot" w:pos="9072"/>
        </w:tabs>
        <w:spacing w:before="80" w:after="80" w:line="21" w:lineRule="atLeast"/>
        <w:jc w:val="center"/>
        <w:rPr>
          <w:rFonts w:ascii="Times New Roman" w:hAnsi="Times New Roman"/>
          <w:sz w:val="26"/>
          <w:szCs w:val="26"/>
          <w:lang w:val="nb-NO"/>
        </w:rPr>
      </w:pPr>
    </w:p>
    <w:p w:rsidR="00BA5AD4" w:rsidRPr="000E6BF4" w:rsidRDefault="00BA5AD4" w:rsidP="00BA5AD4">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BA5AD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BA5AD4" w:rsidRPr="000E6BF4" w:rsidRDefault="00BA5AD4" w:rsidP="00BA5AD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BA5AD4" w:rsidRPr="000E6BF4" w:rsidRDefault="00BA5AD4" w:rsidP="00BA5AD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BA5AD4" w:rsidRPr="00EC673E" w:rsidRDefault="00BA5AD4" w:rsidP="00BA5AD4">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BA5AD4" w:rsidRPr="00EC673E" w:rsidRDefault="00BA5AD4" w:rsidP="00BA5AD4">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BA5AD4" w:rsidRPr="000E6BF4" w:rsidRDefault="00BA5AD4" w:rsidP="00BA5AD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BA5AD4" w:rsidRPr="000E6BF4" w:rsidRDefault="00BA5AD4" w:rsidP="00BA5AD4">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BA5AD4" w:rsidRPr="000E6BF4" w:rsidRDefault="00BA5AD4" w:rsidP="00BA5AD4">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BA5AD4" w:rsidRPr="000E6BF4" w:rsidRDefault="00BA5AD4" w:rsidP="00BA5AD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BA5AD4" w:rsidRPr="000E6BF4" w:rsidRDefault="00BA5AD4" w:rsidP="00BA5AD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lastRenderedPageBreak/>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 xml:space="preserve">II. THÔNG TIN TỔ CHỨC KINH TẾ THỰC HIỆN DỰ ÁN </w:t>
      </w:r>
      <w:r w:rsidRPr="00346DCA">
        <w:rPr>
          <w:rFonts w:ascii="Times New Roman" w:hAnsi="Times New Roman"/>
          <w:i/>
          <w:sz w:val="26"/>
          <w:szCs w:val="26"/>
          <w:lang w:val="nb-NO"/>
        </w:rPr>
        <w:t>(nếu có)</w:t>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BA5AD4" w:rsidRPr="000E6BF4" w:rsidRDefault="00BA5AD4" w:rsidP="00BA5AD4">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w:t>
      </w:r>
    </w:p>
    <w:p w:rsidR="00BA5AD4" w:rsidRPr="000E6BF4" w:rsidRDefault="00BA5AD4" w:rsidP="00BA5AD4">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1.1. Thực hiện các thủ tục hành chính </w:t>
      </w:r>
      <w:r w:rsidRPr="000E6BF4">
        <w:rPr>
          <w:rFonts w:ascii="Times New Roman" w:hAnsi="Times New Roman"/>
          <w:i/>
          <w:sz w:val="26"/>
          <w:szCs w:val="26"/>
          <w:lang w:val="nb-NO"/>
        </w:rPr>
        <w:t>(nêu các thủ tục đã thực hiện, chưa thực hiện):</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1.2. Tiến độ triển khai dự án </w:t>
      </w:r>
      <w:r w:rsidRPr="000E6BF4">
        <w:rPr>
          <w:rFonts w:ascii="Times New Roman" w:hAnsi="Times New Roman"/>
          <w:i/>
          <w:sz w:val="26"/>
          <w:szCs w:val="26"/>
          <w:lang w:val="nb-NO"/>
        </w:rPr>
        <w:t>(nêu theo từng giai đoạn đối với dự án đầu tư có nhiều giai đoạn)</w:t>
      </w:r>
      <w:r w:rsidRPr="000E6BF4">
        <w:rPr>
          <w:rFonts w:ascii="Times New Roman" w:hAnsi="Times New Roman"/>
          <w:sz w:val="26"/>
          <w:szCs w:val="26"/>
          <w:lang w:val="nb-NO"/>
        </w:rPr>
        <w:t xml:space="preserve">: </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góp vốn và huy động các nguồn vốn: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thực hiện các mục tiêu hoạt động: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 xml:space="preserve">(nếu có): </w:t>
      </w:r>
      <w:r w:rsidRPr="000E6BF4">
        <w:rPr>
          <w:rFonts w:ascii="Times New Roman" w:hAnsi="Times New Roman"/>
          <w:i/>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lương đối với người lao động, các khoản phải trả cho bên thứ ba,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NGỪNG HOẠT ĐỘNG DỰ ÁN ĐẦU TƯ</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ngừng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mã số/số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rsidR="00BA5AD4" w:rsidRPr="000E6BF4" w:rsidRDefault="00BA5AD4" w:rsidP="00BA5AD4">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1. Nội dung ngừng hoạt động</w:t>
      </w:r>
      <w:r w:rsidRPr="000E6BF4">
        <w:rPr>
          <w:rFonts w:ascii="Times New Roman" w:hAnsi="Times New Roman"/>
          <w:i/>
          <w:sz w:val="26"/>
          <w:szCs w:val="26"/>
          <w:lang w:val="nb-NO"/>
        </w:rPr>
        <w:t>:</w:t>
      </w:r>
      <w:r w:rsidRPr="000E6BF4">
        <w:rPr>
          <w:rFonts w:ascii="Times New Roman" w:hAnsi="Times New Roman"/>
          <w:i/>
          <w:sz w:val="26"/>
          <w:szCs w:val="26"/>
          <w:lang w:val="nb-NO"/>
        </w:rPr>
        <w:tab/>
      </w:r>
    </w:p>
    <w:p w:rsidR="00BA5AD4" w:rsidRPr="000E6BF4" w:rsidRDefault="00BA5AD4" w:rsidP="00CF12A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Thời gian ngừng hoạt động </w:t>
      </w:r>
      <w:r w:rsidRPr="000E6BF4">
        <w:rPr>
          <w:rFonts w:ascii="Times New Roman" w:hAnsi="Times New Roman"/>
          <w:i/>
          <w:sz w:val="26"/>
          <w:szCs w:val="26"/>
          <w:lang w:val="nb-NO"/>
        </w:rPr>
        <w:t xml:space="preserve">(từ ngày... tháng... năm </w:t>
      </w:r>
      <w:r w:rsidRPr="000E6BF4">
        <w:rPr>
          <w:rFonts w:ascii="Times New Roman" w:hAnsi="Times New Roman"/>
          <w:sz w:val="26"/>
          <w:szCs w:val="26"/>
          <w:lang w:val="nb-NO"/>
        </w:rPr>
        <w:t>đến</w:t>
      </w:r>
      <w:r w:rsidRPr="000E6BF4">
        <w:rPr>
          <w:rFonts w:ascii="Times New Roman" w:hAnsi="Times New Roman"/>
          <w:i/>
          <w:sz w:val="26"/>
          <w:szCs w:val="26"/>
          <w:lang w:val="nb-NO"/>
        </w:rPr>
        <w:t xml:space="preserve"> ngày .... tháng .... năm ......)</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3. Giải trình lý do ngừng hoạt động:</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4. Kế hoạch tiếp tục thực hiện dự án:</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Kế hoạch góp vốn: </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xây dựng cơ bản và đưa dự án vào hoạt động:</w:t>
      </w:r>
      <w:r w:rsidRPr="000E6BF4">
        <w:rPr>
          <w:rFonts w:ascii="Times New Roman" w:hAnsi="Times New Roman"/>
          <w:sz w:val="26"/>
          <w:szCs w:val="26"/>
          <w:lang w:val="nb-NO"/>
        </w:rPr>
        <w:tab/>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5. Kiến nghị về việc miễn, giảm tiền thuê đất, tiền sử dụng đất trong thời gian ngừng hoạt động để khắc phục hậu quả do bất khả kháng gây ra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rsidR="00BA5AD4" w:rsidRPr="000E6BF4" w:rsidRDefault="00BA5AD4" w:rsidP="00BA5AD4">
      <w:pPr>
        <w:tabs>
          <w:tab w:val="left" w:leader="dot" w:pos="9072"/>
        </w:tabs>
        <w:spacing w:before="80" w:after="80" w:line="21" w:lineRule="atLeast"/>
        <w:ind w:firstLine="567"/>
        <w:jc w:val="both"/>
        <w:rPr>
          <w:rFonts w:ascii="Times New Roman" w:hAnsi="Times New Roman"/>
          <w:color w:val="000000"/>
          <w:sz w:val="26"/>
          <w:szCs w:val="26"/>
          <w:lang w:val="nb-NO"/>
        </w:rPr>
      </w:pPr>
      <w:r w:rsidRPr="000E6BF4">
        <w:rPr>
          <w:rFonts w:ascii="Times New Roman" w:hAnsi="Times New Roman"/>
          <w:sz w:val="26"/>
          <w:szCs w:val="26"/>
          <w:lang w:val="nb-NO"/>
        </w:rPr>
        <w:lastRenderedPageBreak/>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BA5AD4" w:rsidRPr="000E6BF4" w:rsidRDefault="00BA5AD4" w:rsidP="00BA5AD4">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HỒ SƠ KÈM THEO</w:t>
      </w:r>
    </w:p>
    <w:p w:rsidR="00BA5AD4" w:rsidRPr="000E6BF4" w:rsidRDefault="00CF12A5" w:rsidP="00BA5AD4">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pacing w:val="-2"/>
          <w:sz w:val="26"/>
          <w:szCs w:val="26"/>
          <w:lang w:val="nb-NO"/>
        </w:rPr>
        <w:t>Các tài liệu liên quan (nếu có)</w:t>
      </w:r>
      <w:bookmarkStart w:id="0" w:name="_GoBack"/>
      <w:bookmarkEnd w:id="0"/>
    </w:p>
    <w:p w:rsidR="00BA5AD4" w:rsidRPr="000E6BF4" w:rsidRDefault="00BA5AD4" w:rsidP="00BA5AD4">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CellMar>
          <w:left w:w="10" w:type="dxa"/>
          <w:right w:w="10" w:type="dxa"/>
        </w:tblCellMar>
        <w:tblLook w:val="04A0" w:firstRow="1" w:lastRow="0" w:firstColumn="1" w:lastColumn="0" w:noHBand="0" w:noVBand="1"/>
      </w:tblPr>
      <w:tblGrid>
        <w:gridCol w:w="2832"/>
        <w:gridCol w:w="6632"/>
      </w:tblGrid>
      <w:tr w:rsidR="00BA5AD4" w:rsidRPr="00FE3668" w:rsidTr="00BA5AD4">
        <w:tc>
          <w:tcPr>
            <w:tcW w:w="2832" w:type="dxa"/>
            <w:shd w:val="clear" w:color="000000" w:fill="FFFFFF"/>
            <w:tcMar>
              <w:left w:w="108" w:type="dxa"/>
              <w:right w:w="108" w:type="dxa"/>
            </w:tcMar>
          </w:tcPr>
          <w:p w:rsidR="00BA5AD4" w:rsidRPr="000E6BF4" w:rsidRDefault="00BA5AD4"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6632" w:type="dxa"/>
            <w:shd w:val="clear" w:color="000000" w:fill="FFFFFF"/>
            <w:tcMar>
              <w:left w:w="108" w:type="dxa"/>
              <w:right w:w="108" w:type="dxa"/>
            </w:tcMar>
          </w:tcPr>
          <w:p w:rsidR="00BA5AD4" w:rsidRPr="000E6BF4" w:rsidRDefault="00BA5AD4" w:rsidP="00174E46">
            <w:pPr>
              <w:tabs>
                <w:tab w:val="left" w:leader="dot" w:pos="9072"/>
              </w:tabs>
              <w:spacing w:before="80" w:after="80" w:line="21" w:lineRule="atLeast"/>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BA5AD4" w:rsidRPr="00C76592" w:rsidRDefault="00BA5AD4"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ab/>
            </w:r>
            <w:r>
              <w:rPr>
                <w:rFonts w:ascii="Times New Roman" w:hAnsi="Times New Roman"/>
                <w:b/>
                <w:sz w:val="26"/>
                <w:szCs w:val="26"/>
                <w:lang w:val="pt-BR"/>
              </w:rPr>
              <w:tab/>
            </w:r>
            <w:r w:rsidRPr="00C76592">
              <w:rPr>
                <w:rFonts w:ascii="Times New Roman" w:hAnsi="Times New Roman"/>
                <w:b/>
                <w:sz w:val="26"/>
                <w:szCs w:val="26"/>
                <w:lang w:val="pt-BR"/>
              </w:rPr>
              <w:t>Nhà đầu tư/Tổ chức kinh tế thực hiện dự án</w:t>
            </w:r>
          </w:p>
          <w:p w:rsidR="00BA5AD4" w:rsidRPr="000E6BF4" w:rsidRDefault="00BA5AD4"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BA5AD4" w:rsidRPr="000E6BF4" w:rsidRDefault="00BA5AD4" w:rsidP="00BA5AD4">
      <w:pPr>
        <w:tabs>
          <w:tab w:val="left" w:leader="dot" w:pos="9072"/>
        </w:tabs>
        <w:spacing w:before="80" w:after="80" w:line="21" w:lineRule="atLeast"/>
        <w:ind w:firstLine="567"/>
        <w:jc w:val="center"/>
        <w:rPr>
          <w:rFonts w:ascii="Times New Roman" w:hAnsi="Times New Roman"/>
          <w:b/>
          <w:sz w:val="26"/>
          <w:szCs w:val="26"/>
          <w:lang w:val="nb-NO"/>
        </w:rPr>
      </w:pPr>
    </w:p>
    <w:p w:rsidR="00BA5AD4" w:rsidRPr="00BA5AD4" w:rsidRDefault="00BA5AD4">
      <w:pPr>
        <w:rPr>
          <w:lang w:val="nb-NO"/>
        </w:rPr>
      </w:pPr>
    </w:p>
    <w:sectPr w:rsidR="00BA5AD4" w:rsidRPr="00BA5AD4" w:rsidSect="00BA5AD4">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2B" w:rsidRDefault="0082002B" w:rsidP="00BA5AD4">
      <w:pPr>
        <w:spacing w:after="0" w:line="240" w:lineRule="auto"/>
      </w:pPr>
      <w:r>
        <w:separator/>
      </w:r>
    </w:p>
  </w:endnote>
  <w:endnote w:type="continuationSeparator" w:id="0">
    <w:p w:rsidR="0082002B" w:rsidRDefault="0082002B" w:rsidP="00BA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2B" w:rsidRDefault="0082002B" w:rsidP="00BA5AD4">
      <w:pPr>
        <w:spacing w:after="0" w:line="240" w:lineRule="auto"/>
      </w:pPr>
      <w:r>
        <w:separator/>
      </w:r>
    </w:p>
  </w:footnote>
  <w:footnote w:type="continuationSeparator" w:id="0">
    <w:p w:rsidR="0082002B" w:rsidRDefault="0082002B" w:rsidP="00BA5AD4">
      <w:pPr>
        <w:spacing w:after="0" w:line="240" w:lineRule="auto"/>
      </w:pPr>
      <w:r>
        <w:continuationSeparator/>
      </w:r>
    </w:p>
  </w:footnote>
  <w:footnote w:id="1">
    <w:p w:rsidR="00BA5AD4" w:rsidRDefault="00BA5AD4" w:rsidP="00BA5AD4">
      <w:pPr>
        <w:pStyle w:val="FootnoteText"/>
        <w:jc w:val="both"/>
      </w:pPr>
      <w:r>
        <w:rPr>
          <w:rStyle w:val="FootnoteReference"/>
        </w:rPr>
        <w:footnoteRef/>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2">
    <w:p w:rsidR="00BA5AD4" w:rsidRPr="00161B9A" w:rsidRDefault="00BA5AD4" w:rsidP="00BA5AD4">
      <w:pPr>
        <w:pStyle w:val="FootnoteText"/>
        <w:jc w:val="both"/>
        <w:rPr>
          <w:spacing w:val="-4"/>
        </w:rPr>
      </w:pPr>
      <w:r w:rsidRPr="00161B9A">
        <w:rPr>
          <w:rStyle w:val="FootnoteReference"/>
          <w:spacing w:val="-4"/>
        </w:rPr>
        <w:footnoteRef/>
      </w:r>
      <w:r w:rsidRPr="00161B9A">
        <w:rPr>
          <w:spacing w:val="-4"/>
        </w:rPr>
        <w:t xml:space="preserve"> </w:t>
      </w:r>
      <w:proofErr w:type="spellStart"/>
      <w:r w:rsidRPr="00161B9A">
        <w:rPr>
          <w:spacing w:val="-4"/>
        </w:rPr>
        <w:t>Là</w:t>
      </w:r>
      <w:proofErr w:type="spellEnd"/>
      <w:r w:rsidRPr="00161B9A">
        <w:rPr>
          <w:spacing w:val="-4"/>
        </w:rPr>
        <w:t xml:space="preserve"> </w:t>
      </w:r>
      <w:proofErr w:type="spellStart"/>
      <w:r w:rsidRPr="00161B9A">
        <w:rPr>
          <w:spacing w:val="-4"/>
        </w:rPr>
        <w:t>một</w:t>
      </w:r>
      <w:proofErr w:type="spellEnd"/>
      <w:r w:rsidRPr="00161B9A">
        <w:rPr>
          <w:spacing w:val="-4"/>
        </w:rPr>
        <w:t xml:space="preserve"> </w:t>
      </w:r>
      <w:proofErr w:type="spellStart"/>
      <w:r w:rsidRPr="00161B9A">
        <w:rPr>
          <w:spacing w:val="-4"/>
        </w:rPr>
        <w:t>trong</w:t>
      </w:r>
      <w:proofErr w:type="spellEnd"/>
      <w:r w:rsidRPr="00161B9A">
        <w:rPr>
          <w:spacing w:val="-4"/>
        </w:rPr>
        <w:t xml:space="preserve"> </w:t>
      </w:r>
      <w:proofErr w:type="spellStart"/>
      <w:r w:rsidRPr="00161B9A">
        <w:rPr>
          <w:spacing w:val="-4"/>
        </w:rPr>
        <w:t>các</w:t>
      </w:r>
      <w:proofErr w:type="spellEnd"/>
      <w:r w:rsidRPr="00161B9A">
        <w:rPr>
          <w:spacing w:val="-4"/>
        </w:rPr>
        <w:t xml:space="preserve"> </w:t>
      </w:r>
      <w:proofErr w:type="spellStart"/>
      <w:r w:rsidRPr="00161B9A">
        <w:rPr>
          <w:spacing w:val="-4"/>
        </w:rPr>
        <w:t>loại</w:t>
      </w:r>
      <w:proofErr w:type="spellEnd"/>
      <w:r w:rsidRPr="00161B9A">
        <w:rPr>
          <w:spacing w:val="-4"/>
        </w:rPr>
        <w:t xml:space="preserve"> </w:t>
      </w:r>
      <w:proofErr w:type="spellStart"/>
      <w:r w:rsidRPr="00161B9A">
        <w:rPr>
          <w:spacing w:val="-4"/>
        </w:rPr>
        <w:t>giấy</w:t>
      </w:r>
      <w:proofErr w:type="spellEnd"/>
      <w:r w:rsidRPr="00161B9A">
        <w:rPr>
          <w:spacing w:val="-4"/>
        </w:rPr>
        <w:t xml:space="preserve"> </w:t>
      </w:r>
      <w:proofErr w:type="spellStart"/>
      <w:r w:rsidRPr="00161B9A">
        <w:rPr>
          <w:spacing w:val="-4"/>
        </w:rPr>
        <w:t>tờ</w:t>
      </w:r>
      <w:proofErr w:type="spellEnd"/>
      <w:r w:rsidRPr="00161B9A">
        <w:rPr>
          <w:spacing w:val="-4"/>
        </w:rPr>
        <w:t xml:space="preserve"> </w:t>
      </w:r>
      <w:proofErr w:type="spellStart"/>
      <w:r w:rsidRPr="00161B9A">
        <w:rPr>
          <w:spacing w:val="-4"/>
        </w:rPr>
        <w:t>sau</w:t>
      </w:r>
      <w:proofErr w:type="spellEnd"/>
      <w:r w:rsidRPr="00161B9A">
        <w:rPr>
          <w:spacing w:val="-4"/>
        </w:rPr>
        <w:t xml:space="preserve">: </w:t>
      </w:r>
      <w:proofErr w:type="spellStart"/>
      <w:r w:rsidRPr="00161B9A">
        <w:rPr>
          <w:spacing w:val="-4"/>
        </w:rPr>
        <w:t>Quyết</w:t>
      </w:r>
      <w:proofErr w:type="spellEnd"/>
      <w:r w:rsidRPr="00161B9A">
        <w:rPr>
          <w:spacing w:val="-4"/>
        </w:rPr>
        <w:t xml:space="preserve"> </w:t>
      </w:r>
      <w:proofErr w:type="spellStart"/>
      <w:r w:rsidRPr="00161B9A">
        <w:rPr>
          <w:spacing w:val="-4"/>
        </w:rPr>
        <w:t>định</w:t>
      </w:r>
      <w:proofErr w:type="spellEnd"/>
      <w:r w:rsidRPr="00161B9A">
        <w:rPr>
          <w:spacing w:val="-4"/>
        </w:rPr>
        <w:t xml:space="preserve"> </w:t>
      </w:r>
      <w:proofErr w:type="spellStart"/>
      <w:r w:rsidRPr="00161B9A">
        <w:rPr>
          <w:spacing w:val="-4"/>
        </w:rPr>
        <w:t>thành</w:t>
      </w:r>
      <w:proofErr w:type="spellEnd"/>
      <w:r w:rsidRPr="00161B9A">
        <w:rPr>
          <w:spacing w:val="-4"/>
        </w:rPr>
        <w:t xml:space="preserve"> </w:t>
      </w:r>
      <w:proofErr w:type="spellStart"/>
      <w:r w:rsidRPr="00161B9A">
        <w:rPr>
          <w:spacing w:val="-4"/>
        </w:rPr>
        <w:t>lập</w:t>
      </w:r>
      <w:proofErr w:type="spellEnd"/>
      <w:r w:rsidRPr="00161B9A">
        <w:rPr>
          <w:spacing w:val="-4"/>
        </w:rPr>
        <w:t xml:space="preserve">, </w:t>
      </w:r>
      <w:proofErr w:type="spellStart"/>
      <w:r w:rsidRPr="00161B9A">
        <w:rPr>
          <w:spacing w:val="-4"/>
        </w:rPr>
        <w:t>Giấy</w:t>
      </w:r>
      <w:proofErr w:type="spellEnd"/>
      <w:r w:rsidRPr="00161B9A">
        <w:rPr>
          <w:spacing w:val="-4"/>
        </w:rPr>
        <w:t xml:space="preserve"> </w:t>
      </w:r>
      <w:proofErr w:type="spellStart"/>
      <w:r w:rsidRPr="00161B9A">
        <w:rPr>
          <w:spacing w:val="-4"/>
        </w:rPr>
        <w:t>chứng</w:t>
      </w:r>
      <w:proofErr w:type="spellEnd"/>
      <w:r w:rsidRPr="00161B9A">
        <w:rPr>
          <w:spacing w:val="-4"/>
        </w:rPr>
        <w:t xml:space="preserve"> </w:t>
      </w:r>
      <w:proofErr w:type="spellStart"/>
      <w:r w:rsidRPr="00161B9A">
        <w:rPr>
          <w:spacing w:val="-4"/>
        </w:rPr>
        <w:t>nhận</w:t>
      </w:r>
      <w:proofErr w:type="spellEnd"/>
      <w:r w:rsidRPr="00161B9A">
        <w:rPr>
          <w:spacing w:val="-4"/>
        </w:rPr>
        <w:t xml:space="preserve"> </w:t>
      </w:r>
      <w:proofErr w:type="spellStart"/>
      <w:r w:rsidRPr="00161B9A">
        <w:rPr>
          <w:spacing w:val="-4"/>
        </w:rPr>
        <w:t>đăng</w:t>
      </w:r>
      <w:proofErr w:type="spellEnd"/>
      <w:r w:rsidRPr="00161B9A">
        <w:rPr>
          <w:spacing w:val="-4"/>
        </w:rPr>
        <w:t xml:space="preserve"> </w:t>
      </w:r>
      <w:proofErr w:type="spellStart"/>
      <w:r w:rsidRPr="00161B9A">
        <w:rPr>
          <w:spacing w:val="-4"/>
        </w:rPr>
        <w:t>ký</w:t>
      </w:r>
      <w:proofErr w:type="spellEnd"/>
      <w:r w:rsidRPr="00161B9A">
        <w:rPr>
          <w:spacing w:val="-4"/>
        </w:rPr>
        <w:t xml:space="preserve"> </w:t>
      </w:r>
      <w:proofErr w:type="spellStart"/>
      <w:r w:rsidRPr="00161B9A">
        <w:rPr>
          <w:spacing w:val="-4"/>
        </w:rPr>
        <w:t>doanh</w:t>
      </w:r>
      <w:proofErr w:type="spellEnd"/>
      <w:r w:rsidRPr="00161B9A">
        <w:rPr>
          <w:spacing w:val="-4"/>
        </w:rPr>
        <w:t xml:space="preserve"> </w:t>
      </w:r>
      <w:proofErr w:type="spellStart"/>
      <w:r w:rsidRPr="00161B9A">
        <w:rPr>
          <w:spacing w:val="-4"/>
        </w:rPr>
        <w:t>nghiệp</w:t>
      </w:r>
      <w:proofErr w:type="spellEnd"/>
      <w:r w:rsidRPr="00161B9A">
        <w:rPr>
          <w:spacing w:val="-4"/>
        </w:rPr>
        <w:t xml:space="preserve">, </w:t>
      </w:r>
      <w:proofErr w:type="spellStart"/>
      <w:r w:rsidRPr="00161B9A">
        <w:rPr>
          <w:spacing w:val="-4"/>
        </w:rPr>
        <w:t>tài</w:t>
      </w:r>
      <w:proofErr w:type="spellEnd"/>
      <w:r w:rsidRPr="00161B9A">
        <w:rPr>
          <w:spacing w:val="-4"/>
        </w:rPr>
        <w:t xml:space="preserve"> </w:t>
      </w:r>
      <w:proofErr w:type="spellStart"/>
      <w:r w:rsidRPr="00161B9A">
        <w:rPr>
          <w:spacing w:val="-4"/>
        </w:rPr>
        <w:t>liệu</w:t>
      </w:r>
      <w:proofErr w:type="spellEnd"/>
      <w:r w:rsidRPr="00161B9A">
        <w:rPr>
          <w:spacing w:val="-4"/>
        </w:rPr>
        <w:t xml:space="preserve"> </w:t>
      </w:r>
      <w:proofErr w:type="spellStart"/>
      <w:r w:rsidRPr="00161B9A">
        <w:rPr>
          <w:spacing w:val="-4"/>
        </w:rPr>
        <w:t>tương</w:t>
      </w:r>
      <w:proofErr w:type="spellEnd"/>
      <w:r w:rsidRPr="00161B9A">
        <w:rPr>
          <w:spacing w:val="-4"/>
        </w:rPr>
        <w:t xml:space="preserve"> </w:t>
      </w:r>
      <w:proofErr w:type="spellStart"/>
      <w:r w:rsidRPr="00161B9A">
        <w:rPr>
          <w:spacing w:val="-4"/>
        </w:rPr>
        <w:t>đương</w:t>
      </w:r>
      <w:proofErr w:type="spellEnd"/>
      <w:r w:rsidRPr="00161B9A">
        <w:rPr>
          <w:spacing w:val="-4"/>
        </w:rPr>
        <w:t xml:space="preserve"> </w:t>
      </w:r>
      <w:proofErr w:type="spellStart"/>
      <w:r w:rsidRPr="00161B9A">
        <w:rPr>
          <w:spacing w:val="-4"/>
        </w:rPr>
        <w:t>khác</w:t>
      </w:r>
      <w:proofErr w:type="spellEnd"/>
      <w:r w:rsidRPr="00161B9A">
        <w:rPr>
          <w:spacing w:val="-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D4"/>
    <w:rsid w:val="00057F4D"/>
    <w:rsid w:val="001D61F8"/>
    <w:rsid w:val="00247926"/>
    <w:rsid w:val="0042494C"/>
    <w:rsid w:val="00653E67"/>
    <w:rsid w:val="00726AD3"/>
    <w:rsid w:val="0082002B"/>
    <w:rsid w:val="00914860"/>
    <w:rsid w:val="00B240C6"/>
    <w:rsid w:val="00B32D86"/>
    <w:rsid w:val="00BA5AD4"/>
    <w:rsid w:val="00BE1B67"/>
    <w:rsid w:val="00C1123F"/>
    <w:rsid w:val="00C76682"/>
    <w:rsid w:val="00CA7377"/>
    <w:rsid w:val="00CF12A5"/>
    <w:rsid w:val="00D4712E"/>
    <w:rsid w:val="00DD1AC0"/>
    <w:rsid w:val="00EC1E6A"/>
    <w:rsid w:val="00FA5C1A"/>
    <w:rsid w:val="00FE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2B2"/>
  <w15:docId w15:val="{32D12E3C-1D2B-41EE-85FA-4A8F68F3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D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A5AD4"/>
    <w:rPr>
      <w:vertAlign w:val="superscript"/>
    </w:rPr>
  </w:style>
  <w:style w:type="paragraph" w:styleId="FootnoteText">
    <w:name w:val="footnote text"/>
    <w:basedOn w:val="Normal"/>
    <w:link w:val="FootnoteTextChar"/>
    <w:uiPriority w:val="99"/>
    <w:unhideWhenUsed/>
    <w:rsid w:val="00BA5AD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BA5AD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3EB6AEB-6D2B-4965-BC34-D1FA38A2DB4B}"/>
</file>

<file path=customXml/itemProps2.xml><?xml version="1.0" encoding="utf-8"?>
<ds:datastoreItem xmlns:ds="http://schemas.openxmlformats.org/officeDocument/2006/customXml" ds:itemID="{551412BA-17CF-47DA-AFE8-06731198E1CB}"/>
</file>

<file path=customXml/itemProps3.xml><?xml version="1.0" encoding="utf-8"?>
<ds:datastoreItem xmlns:ds="http://schemas.openxmlformats.org/officeDocument/2006/customXml" ds:itemID="{8190B41B-DCC1-43AF-86EE-B38AB315F963}"/>
</file>

<file path=docProps/app.xml><?xml version="1.0" encoding="utf-8"?>
<Properties xmlns="http://schemas.openxmlformats.org/officeDocument/2006/extended-properties" xmlns:vt="http://schemas.openxmlformats.org/officeDocument/2006/docPropsVTypes">
  <Template>Normal</Template>
  <TotalTime>15</TotalTime>
  <Pages>5</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11</cp:revision>
  <dcterms:created xsi:type="dcterms:W3CDTF">2021-05-28T09:01:00Z</dcterms:created>
  <dcterms:modified xsi:type="dcterms:W3CDTF">2024-11-27T08:56:00Z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